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cs="宋体" w:asciiTheme="minorEastAsia" w:hAnsiTheme="minorEastAsia" w:eastAsiaTheme="minorEastAsia"/>
          <w:color w:val="272727"/>
          <w:sz w:val="32"/>
          <w:szCs w:val="32"/>
        </w:rPr>
      </w:pPr>
    </w:p>
    <w:p>
      <w:pPr>
        <w:adjustRightInd/>
        <w:snapToGrid/>
        <w:spacing w:after="0"/>
        <w:jc w:val="center"/>
        <w:rPr>
          <w:rFonts w:cs="宋体" w:asciiTheme="minorEastAsia" w:hAnsiTheme="minorEastAsia" w:eastAsiaTheme="minorEastAsia"/>
          <w:b/>
          <w:color w:val="272727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color w:val="272727"/>
          <w:sz w:val="32"/>
          <w:szCs w:val="32"/>
        </w:rPr>
        <w:t>吉林艺术学院剧场使用审批表</w:t>
      </w:r>
    </w:p>
    <w:tbl>
      <w:tblPr>
        <w:tblStyle w:val="4"/>
        <w:tblW w:w="9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3118"/>
        <w:gridCol w:w="1841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9991" w:type="dxa"/>
            <w:gridSpan w:val="4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b/>
                <w:bCs/>
                <w:color w:val="272727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272727"/>
                <w:sz w:val="24"/>
                <w:szCs w:val="24"/>
              </w:rPr>
              <w:t>剧场使用细则：</w:t>
            </w:r>
          </w:p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bCs/>
                <w:color w:val="272727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272727"/>
                <w:sz w:val="24"/>
                <w:szCs w:val="24"/>
              </w:rPr>
              <w:t>1、现代剧场、星光剧场为无烟剧场。禁止在剧场、化妆间、门厅、走廊及卫生间吸烟，使用单位必须指派专人监督并服从剧场工作人员管理。如有违纪行为或现象，按剧场使用管理规定处理。</w:t>
            </w:r>
          </w:p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bCs/>
                <w:color w:val="272727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272727"/>
                <w:sz w:val="24"/>
                <w:szCs w:val="24"/>
              </w:rPr>
              <w:t xml:space="preserve">2、为确保电路及设施安全，剧场每天连续使用不得超过8小时。使用单位排练、演出必须准时进行，由使用单位迟到等原因造成演出、排练时间不足，责任自负。        </w:t>
            </w:r>
          </w:p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bCs/>
                <w:color w:val="272727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272727"/>
                <w:sz w:val="24"/>
                <w:szCs w:val="24"/>
              </w:rPr>
              <w:t>3、剧场内严禁电焊作业及带电施工</w:t>
            </w:r>
            <w:r>
              <w:rPr>
                <w:rFonts w:hint="eastAsia" w:cs="宋体" w:asciiTheme="minorEastAsia" w:hAnsiTheme="minorEastAsia" w:eastAsiaTheme="minorEastAsia"/>
                <w:bCs/>
                <w:color w:val="272727"/>
                <w:sz w:val="24"/>
                <w:szCs w:val="24"/>
                <w:lang w:eastAsia="zh-CN"/>
              </w:rPr>
              <w:t>（道具及布景入场前请慎重考虑尺寸及安装方案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Cs/>
                <w:color w:val="272727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bCs/>
                <w:color w:val="272727"/>
                <w:sz w:val="24"/>
                <w:szCs w:val="24"/>
              </w:rPr>
              <w:t>,未经剧场工作人员允许，严禁私自接电、压线。</w:t>
            </w:r>
          </w:p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bCs/>
                <w:color w:val="272727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272727"/>
                <w:sz w:val="24"/>
                <w:szCs w:val="24"/>
              </w:rPr>
              <w:t>4、使用单位必须保持剧场卫生，化妆间、后台、通道等处禁止储物，各种舞台布景均须在演出结束当天撤出。</w:t>
            </w:r>
          </w:p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bCs/>
                <w:color w:val="272727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272727"/>
                <w:sz w:val="24"/>
                <w:szCs w:val="24"/>
              </w:rPr>
              <w:t>5、使用剧场期间发生的设施人为损坏，要按价赔偿。</w:t>
            </w:r>
          </w:p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bCs/>
                <w:color w:val="272727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272727"/>
                <w:sz w:val="24"/>
                <w:szCs w:val="24"/>
              </w:rPr>
              <w:t>6、使用单位在演出、排练前半个月提出使用申请，并配合学校关于剧场的总体使用安排。</w:t>
            </w:r>
          </w:p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bCs/>
                <w:color w:val="272727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bCs/>
                <w:color w:val="272727"/>
                <w:sz w:val="24"/>
                <w:szCs w:val="24"/>
              </w:rPr>
            </w:pPr>
          </w:p>
          <w:p>
            <w:pPr>
              <w:wordWrap w:val="0"/>
              <w:adjustRightInd/>
              <w:snapToGrid/>
              <w:spacing w:after="0"/>
              <w:jc w:val="right"/>
              <w:rPr>
                <w:rFonts w:cs="宋体" w:asciiTheme="minorEastAsia" w:hAnsiTheme="minorEastAsia" w:eastAsiaTheme="minorEastAsia"/>
                <w:bCs/>
                <w:color w:val="272727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272727"/>
                <w:sz w:val="24"/>
                <w:szCs w:val="24"/>
              </w:rPr>
              <w:t>使用方负责人:________________</w:t>
            </w:r>
            <w:r>
              <w:rPr>
                <w:rFonts w:hint="eastAsia" w:cs="宋体" w:asciiTheme="minorEastAsia" w:hAnsiTheme="minorEastAsia" w:eastAsiaTheme="minorEastAsia"/>
                <w:bCs/>
                <w:color w:val="272727"/>
                <w:sz w:val="18"/>
                <w:szCs w:val="18"/>
              </w:rPr>
              <w:t>(签阅)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1"/>
                <w:szCs w:val="21"/>
              </w:rPr>
              <w:t>使用单位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1"/>
                <w:szCs w:val="21"/>
              </w:rPr>
              <w:t>活动负责人/电话</w:t>
            </w:r>
          </w:p>
        </w:tc>
        <w:tc>
          <w:tcPr>
            <w:tcW w:w="2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1"/>
                <w:szCs w:val="21"/>
              </w:rPr>
              <w:t>使用用途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1"/>
                <w:szCs w:val="21"/>
              </w:rPr>
              <w:t>观众对象及数量</w:t>
            </w:r>
          </w:p>
        </w:tc>
        <w:tc>
          <w:tcPr>
            <w:tcW w:w="2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1"/>
                <w:szCs w:val="21"/>
              </w:rPr>
              <w:t>演出/会议日期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ind w:firstLine="525" w:firstLineChars="25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1"/>
                <w:szCs w:val="21"/>
              </w:rPr>
              <w:t>年      月      日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1"/>
                <w:szCs w:val="21"/>
              </w:rPr>
              <w:t>使用时间</w:t>
            </w:r>
          </w:p>
        </w:tc>
        <w:tc>
          <w:tcPr>
            <w:tcW w:w="2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ind w:firstLine="630" w:firstLineChars="30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1"/>
                <w:szCs w:val="21"/>
              </w:rPr>
              <w:t>时---      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1"/>
                <w:szCs w:val="21"/>
              </w:rPr>
              <w:t>排练日期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ind w:firstLine="315" w:firstLineChars="15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1"/>
                <w:szCs w:val="21"/>
              </w:rPr>
              <w:t>月    日---   月    日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1"/>
                <w:szCs w:val="21"/>
              </w:rPr>
              <w:t>排练时间</w:t>
            </w:r>
          </w:p>
        </w:tc>
        <w:tc>
          <w:tcPr>
            <w:tcW w:w="2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ind w:firstLine="630" w:firstLineChars="30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1"/>
                <w:szCs w:val="21"/>
              </w:rPr>
              <w:t>时---      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1"/>
                <w:szCs w:val="21"/>
              </w:rPr>
              <w:t>使用场地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1"/>
                <w:szCs w:val="21"/>
              </w:rPr>
              <w:t>现代剧场     □</w:t>
            </w:r>
          </w:p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1"/>
                <w:szCs w:val="21"/>
              </w:rPr>
              <w:t>星光剧场     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1"/>
                <w:szCs w:val="21"/>
              </w:rPr>
              <w:t>场地布置</w:t>
            </w:r>
          </w:p>
        </w:tc>
        <w:tc>
          <w:tcPr>
            <w:tcW w:w="2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ind w:firstLine="315" w:firstLineChars="150"/>
              <w:rPr>
                <w:rFonts w:cs="宋体" w:asciiTheme="minorEastAsia" w:hAnsiTheme="minorEastAsia" w:eastAsiaTheme="minorEastAsia"/>
                <w:color w:val="272727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1"/>
                <w:szCs w:val="21"/>
              </w:rPr>
              <w:t xml:space="preserve">有  □     无  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272727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8"/>
                <w:szCs w:val="28"/>
              </w:rPr>
              <w:t>使用单位</w:t>
            </w:r>
          </w:p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272727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8"/>
                <w:szCs w:val="28"/>
              </w:rPr>
              <w:t>领导签字</w:t>
            </w:r>
          </w:p>
        </w:tc>
        <w:tc>
          <w:tcPr>
            <w:tcW w:w="7727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272727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8"/>
                <w:szCs w:val="28"/>
              </w:rPr>
              <w:t xml:space="preserve">                                            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272727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8"/>
                <w:szCs w:val="28"/>
              </w:rPr>
              <w:t>科研处意见</w:t>
            </w:r>
          </w:p>
        </w:tc>
        <w:tc>
          <w:tcPr>
            <w:tcW w:w="77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272727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8"/>
                <w:szCs w:val="28"/>
              </w:rPr>
              <w:t xml:space="preserve">                                            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272727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8"/>
                <w:szCs w:val="28"/>
              </w:rPr>
              <w:t>保卫处意见</w:t>
            </w:r>
          </w:p>
        </w:tc>
        <w:tc>
          <w:tcPr>
            <w:tcW w:w="7727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color w:val="272727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8"/>
                <w:szCs w:val="28"/>
              </w:rPr>
              <w:t xml:space="preserve">                                           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cs="宋体" w:asciiTheme="minorEastAsia" w:hAnsiTheme="minorEastAsia" w:eastAsiaTheme="minorEastAsia"/>
                <w:bCs/>
                <w:color w:val="272727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z w:val="28"/>
                <w:szCs w:val="28"/>
              </w:rPr>
              <w:t>主管校长意见</w:t>
            </w:r>
          </w:p>
        </w:tc>
        <w:tc>
          <w:tcPr>
            <w:tcW w:w="77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cs="宋体" w:asciiTheme="minorEastAsia" w:hAnsiTheme="minorEastAsia" w:eastAsiaTheme="minorEastAsia"/>
                <w:bCs/>
                <w:color w:val="272727"/>
                <w:sz w:val="28"/>
                <w:szCs w:val="28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B53298"/>
    <w:rsid w:val="00D31D50"/>
    <w:rsid w:val="00E5605D"/>
    <w:rsid w:val="00F22413"/>
    <w:rsid w:val="12F7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616</Characters>
  <Lines>5</Lines>
  <Paragraphs>1</Paragraphs>
  <TotalTime>99</TotalTime>
  <ScaleCrop>false</ScaleCrop>
  <LinksUpToDate>false</LinksUpToDate>
  <CharactersWithSpaces>722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keyan</dc:creator>
  <cp:lastModifiedBy>刘冠宏</cp:lastModifiedBy>
  <dcterms:modified xsi:type="dcterms:W3CDTF">2019-03-05T02:38:05Z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